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/>
          <w:b/>
          <w:bCs/>
          <w:spacing w:val="-20"/>
          <w:sz w:val="36"/>
          <w:szCs w:val="36"/>
        </w:rPr>
      </w:pPr>
      <w:r>
        <w:rPr>
          <w:rFonts w:hint="eastAsia"/>
          <w:b w:val="0"/>
          <w:bCs w:val="0"/>
          <w:spacing w:val="-20"/>
          <w:sz w:val="28"/>
          <w:szCs w:val="28"/>
          <w:lang w:eastAsia="zh-CN"/>
        </w:rPr>
        <w:t>附表</w:t>
      </w:r>
      <w:r>
        <w:rPr>
          <w:rFonts w:hint="eastAsia"/>
          <w:b w:val="0"/>
          <w:bCs w:val="0"/>
          <w:spacing w:val="-2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pacing w:val="-20"/>
          <w:sz w:val="36"/>
          <w:szCs w:val="36"/>
        </w:rPr>
        <w:t>“迎院运”教职工系列比赛接力及团体项目报名表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150"/>
        <w:jc w:val="both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left="-707" w:leftChars="-337"/>
        <w:jc w:val="both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分院名称：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left="-707" w:leftChars="-337"/>
        <w:jc w:val="both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领队姓名：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left="-707" w:leftChars="-337"/>
        <w:jc w:val="both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领队电话：</w:t>
      </w:r>
    </w:p>
    <w:tbl>
      <w:tblPr>
        <w:tblStyle w:val="5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899"/>
        <w:gridCol w:w="1900"/>
        <w:gridCol w:w="190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498" w:type="dxa"/>
            <w:gridSpan w:val="5"/>
            <w:vAlign w:val="center"/>
          </w:tcPr>
          <w:p>
            <w:pPr>
              <w:pStyle w:val="3"/>
              <w:shd w:val="clear" w:color="auto" w:fill="FFFFFF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接力及团体项目共7项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restart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4×100米混合接力</w:t>
            </w:r>
          </w:p>
        </w:tc>
        <w:tc>
          <w:tcPr>
            <w:tcW w:w="7599" w:type="dxa"/>
            <w:gridSpan w:val="4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报名要求：2男2女年龄不限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2男：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restart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8×50米混合接力</w:t>
            </w:r>
          </w:p>
        </w:tc>
        <w:tc>
          <w:tcPr>
            <w:tcW w:w="7599" w:type="dxa"/>
            <w:gridSpan w:val="4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报名要求：40以上男女各2人，40以下男女各2人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1中女：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2中男：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3中女：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4中男：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5青女：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6青男：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7青女：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8青男：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restart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呼啦圈团体赛</w:t>
            </w:r>
          </w:p>
        </w:tc>
        <w:tc>
          <w:tcPr>
            <w:tcW w:w="7599" w:type="dxa"/>
            <w:gridSpan w:val="4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报名要求：2男2女，年龄不限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男：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restart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男女牵手跳大绳</w:t>
            </w:r>
          </w:p>
        </w:tc>
        <w:tc>
          <w:tcPr>
            <w:tcW w:w="7599" w:type="dxa"/>
            <w:gridSpan w:val="4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报名要求：每队12人，摇绳性别不限，参赛队员5男5女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摇绳：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摇绳：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女：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男：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男：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男：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restart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150米2人3足接力</w:t>
            </w:r>
          </w:p>
        </w:tc>
        <w:tc>
          <w:tcPr>
            <w:tcW w:w="7599" w:type="dxa"/>
            <w:gridSpan w:val="4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报名要求：每队6人，3男3女，年龄不限，1男1女为一个接力区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1女：</w:t>
            </w:r>
          </w:p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1男：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2女：</w:t>
            </w:r>
          </w:p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2男：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3女：</w:t>
            </w:r>
          </w:p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3男：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restart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拔河</w:t>
            </w:r>
          </w:p>
        </w:tc>
        <w:tc>
          <w:tcPr>
            <w:tcW w:w="7599" w:type="dxa"/>
            <w:gridSpan w:val="4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报名要求：6男6女，年龄不限，写分院代码及名称即可。例如：1光电科学分院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599" w:type="dxa"/>
            <w:gridSpan w:val="4"/>
            <w:tcBorders>
              <w:bottom w:val="nil"/>
            </w:tcBorders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9" w:type="dxa"/>
            <w:vMerge w:val="restart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院领导8</w:t>
            </w:r>
            <w:r>
              <w:rPr>
                <w:rFonts w:hint="eastAsia" w:ascii="宋体" w:hAnsi="宋体"/>
              </w:rPr>
              <w:t>×50米混合接力</w:t>
            </w:r>
          </w:p>
        </w:tc>
        <w:tc>
          <w:tcPr>
            <w:tcW w:w="7599" w:type="dxa"/>
            <w:gridSpan w:val="4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报名要求：6男2女，年龄不限。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899" w:type="dxa"/>
            <w:vMerge w:val="continue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599" w:type="dxa"/>
            <w:gridSpan w:val="4"/>
            <w:vAlign w:val="center"/>
          </w:tcPr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学院领导队：</w:t>
            </w:r>
          </w:p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分院领导队：</w:t>
            </w:r>
          </w:p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机关领导队：</w:t>
            </w:r>
          </w:p>
          <w:p>
            <w:pPr>
              <w:pStyle w:val="3"/>
              <w:shd w:val="clear" w:color="auto" w:fill="FFFFFF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/>
          <w:color w:val="00000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81451"/>
    <w:rsid w:val="5A381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2017-05-18T03:16:00Z</dcterms:created>
  <dc:creator>Administrator</dc:creator>
  <cp:lastModifiedBy>Administrator</cp:lastModifiedBy>
  <dcterms:modified xsi:type="dcterms:W3CDTF">2017-05-18T03:16:28Z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