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bookmarkStart w:id="0" w:name="_GoBack"/>
      <w:r>
        <w:rPr>
          <w:rFonts w:hint="eastAsia" w:ascii="黑体" w:hAnsi="黑体" w:eastAsia="黑体" w:cs="黑体"/>
          <w:sz w:val="44"/>
          <w:szCs w:val="44"/>
          <w:lang w:val="en-US" w:eastAsia="zh-CN"/>
        </w:rPr>
        <w:t>喜报！我校示范性特色学院建设取得新成果</w:t>
      </w:r>
    </w:p>
    <w:bookmarkEnd w:id="0"/>
    <w:p>
      <w:pPr>
        <w:keepNext w:val="0"/>
        <w:keepLines w:val="0"/>
        <w:pageBreakBefore w:val="0"/>
        <w:kinsoku/>
        <w:wordWrap/>
        <w:overflowPunct/>
        <w:topLinePunct w:val="0"/>
        <w:autoSpaceDE/>
        <w:autoSpaceDN/>
        <w:bidi w:val="0"/>
        <w:adjustRightInd/>
        <w:snapToGrid/>
        <w:spacing w:line="360" w:lineRule="auto"/>
        <w:ind w:firstLine="880" w:firstLineChars="200"/>
        <w:jc w:val="both"/>
        <w:textAlignment w:val="auto"/>
        <w:rPr>
          <w:rFonts w:hint="eastAsia" w:ascii="黑体" w:hAnsi="黑体" w:eastAsia="黑体" w:cs="黑体"/>
          <w:sz w:val="44"/>
          <w:szCs w:val="44"/>
          <w:lang w:val="en-US" w:eastAsia="zh-CN"/>
        </w:rPr>
      </w:pPr>
    </w:p>
    <w:p>
      <w:pPr>
        <w:keepNext w:val="0"/>
        <w:keepLines w:val="0"/>
        <w:widowControl/>
        <w:suppressLineNumbers w:val="0"/>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近日，吉林省教育厅印发《关于公布省级</w:t>
      </w:r>
      <w:r>
        <w:rPr>
          <w:rFonts w:hint="default" w:ascii="宋体" w:hAnsi="宋体" w:eastAsia="宋体" w:cs="宋体"/>
          <w:sz w:val="28"/>
          <w:szCs w:val="28"/>
          <w:lang w:val="en-US" w:eastAsia="zh-CN"/>
        </w:rPr>
        <w:t>示范性特色学院建设项目遴选结果的通知</w:t>
      </w:r>
      <w:r>
        <w:rPr>
          <w:rFonts w:hint="eastAsia" w:ascii="宋体" w:hAnsi="宋体" w:eastAsia="宋体" w:cs="宋体"/>
          <w:sz w:val="28"/>
          <w:szCs w:val="28"/>
          <w:lang w:val="en-US" w:eastAsia="zh-CN"/>
        </w:rPr>
        <w:t>》（吉教高〔2023〕27号），我校光电智能制造产业学院入选国家级现代产业学院培育名单；申报未来技术学院获批创新技术学院省级试点建设。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222625" cy="3780790"/>
            <wp:effectExtent l="0" t="0" r="15875" b="10160"/>
            <wp:docPr id="1" name="图片 1" descr="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文件"/>
                    <pic:cNvPicPr>
                      <a:picLocks noChangeAspect="1"/>
                    </pic:cNvPicPr>
                  </pic:nvPicPr>
                  <pic:blipFill>
                    <a:blip r:embed="rId4"/>
                    <a:stretch>
                      <a:fillRect/>
                    </a:stretch>
                  </pic:blipFill>
                  <pic:spPr>
                    <a:xfrm>
                      <a:off x="0" y="0"/>
                      <a:ext cx="3222625" cy="3780790"/>
                    </a:xfrm>
                    <a:prstGeom prst="rect">
                      <a:avLst/>
                    </a:prstGeom>
                  </pic:spPr>
                </pic:pic>
              </a:graphicData>
            </a:graphic>
          </wp:inline>
        </w:drawing>
      </w:r>
    </w:p>
    <w:p>
      <w:pPr>
        <w:pStyle w:val="2"/>
        <w:jc w:val="center"/>
        <w:rPr>
          <w:rFonts w:hint="eastAsia"/>
          <w:lang w:val="en-US" w:eastAsia="zh-CN"/>
        </w:rPr>
      </w:pPr>
      <w:r>
        <w:rPr>
          <w:rFonts w:hint="eastAsia"/>
          <w:lang w:val="en-US" w:eastAsia="zh-CN"/>
        </w:rPr>
        <w:drawing>
          <wp:inline distT="0" distB="0" distL="114300" distR="114300">
            <wp:extent cx="2133600" cy="2575560"/>
            <wp:effectExtent l="0" t="0" r="0" b="15240"/>
            <wp:docPr id="3" name="图片 3" descr="国家级现代产业学院培育名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家级现代产业学院培育名单1"/>
                    <pic:cNvPicPr>
                      <a:picLocks noChangeAspect="1"/>
                    </pic:cNvPicPr>
                  </pic:nvPicPr>
                  <pic:blipFill>
                    <a:blip r:embed="rId5"/>
                    <a:stretch>
                      <a:fillRect/>
                    </a:stretch>
                  </pic:blipFill>
                  <pic:spPr>
                    <a:xfrm>
                      <a:off x="0" y="0"/>
                      <a:ext cx="2133600" cy="2575560"/>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2280920" cy="2566035"/>
            <wp:effectExtent l="0" t="0" r="5080" b="5715"/>
            <wp:docPr id="2" name="图片 2" descr="创新技术学院省级试点建设名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创新技术学院省级试点建设名单"/>
                    <pic:cNvPicPr>
                      <a:picLocks noChangeAspect="1"/>
                    </pic:cNvPicPr>
                  </pic:nvPicPr>
                  <pic:blipFill>
                    <a:blip r:embed="rId6"/>
                    <a:stretch>
                      <a:fillRect/>
                    </a:stretch>
                  </pic:blipFill>
                  <pic:spPr>
                    <a:xfrm>
                      <a:off x="0" y="0"/>
                      <a:ext cx="2280920" cy="256603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示范性特色学院是</w:t>
      </w:r>
      <w:r>
        <w:rPr>
          <w:rFonts w:hint="eastAsia" w:ascii="仿宋" w:hAnsi="仿宋" w:eastAsia="仿宋" w:cs="仿宋"/>
          <w:color w:val="auto"/>
          <w:kern w:val="2"/>
          <w:sz w:val="28"/>
          <w:szCs w:val="28"/>
          <w:lang w:val="en-US" w:eastAsia="zh-CN" w:bidi="ar"/>
        </w:rPr>
        <w:t>为深入贯彻党中央、 国务院有关工作部署，落实《 国务院关于印发 2030年前碳达峰行动方案的通知》（国发〔2021〕23号）、《 国务院关于印发新时期促进集成电路产业和软件产业高质量发展若干政策的通知》（国发〔2020〕 8号）等文件要求，</w:t>
      </w:r>
      <w:r>
        <w:rPr>
          <w:rFonts w:hint="eastAsia" w:ascii="仿宋" w:hAnsi="仿宋" w:eastAsia="仿宋" w:cs="仿宋"/>
          <w:sz w:val="28"/>
          <w:szCs w:val="28"/>
        </w:rPr>
        <w:t>示范性特色学院建设是高校教育教学改革的重要载体和关键举措。</w:t>
      </w:r>
      <w:r>
        <w:rPr>
          <w:rFonts w:hint="eastAsia" w:ascii="仿宋" w:hAnsi="仿宋" w:eastAsia="仿宋" w:cs="仿宋"/>
          <w:sz w:val="28"/>
          <w:szCs w:val="28"/>
          <w:lang w:val="en-US" w:eastAsia="zh-CN"/>
        </w:rPr>
        <w:t>自吉林省教育厅开展示范性特色学院建设项目工作以来，学校高度重视，充分考虑学校办学定位和特色学科专业情况，聚焦创新人才培养模式，提升专业建设质量，开发校企合作课程，建设高水平教师队伍，搭建产学研服务平台，完善管理体制机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下一步，学校将深入落实教育部办公厅印发的《示范性特色学院建设管理办法》要求，将获批立项的</w:t>
      </w:r>
      <w:r>
        <w:rPr>
          <w:rFonts w:hint="eastAsia" w:ascii="仿宋" w:hAnsi="仿宋" w:eastAsia="仿宋" w:cs="仿宋"/>
          <w:sz w:val="28"/>
          <w:szCs w:val="28"/>
        </w:rPr>
        <w:t>未来技术学院、现代产业学院的建设结合国家及我省经济社会发展需求和学校自身情况将各学院建成各有侧重、特色鲜明、梯度适中、相互支撑、协调发展的示范性特色学院。</w:t>
      </w:r>
      <w:r>
        <w:rPr>
          <w:rFonts w:hint="eastAsia" w:ascii="仿宋" w:hAnsi="仿宋" w:eastAsia="仿宋" w:cs="仿宋"/>
          <w:sz w:val="28"/>
          <w:szCs w:val="28"/>
          <w:lang w:val="en-US" w:eastAsia="zh-CN"/>
        </w:rPr>
        <w:t>逐步形成“重质量、强内涵、抓服务、促发展”的示范性特色学院建设格局，全面提升高校自主创新能力和高质量发展能力。通过示范性特色学院的建设，促进学科的交叉融合和发展，围绕国家及我省重大发展战略需求，发挥科教优势，以产、学、研深度融合为路径，培养适应未来科技前沿，现代产业发展，六新产业建设的高素质创新型、复合型、应用型人才。</w:t>
      </w:r>
    </w:p>
    <w:p>
      <w:pPr>
        <w:keepNext w:val="0"/>
        <w:keepLines w:val="0"/>
        <w:widowControl/>
        <w:suppressLineNumbers w:val="0"/>
        <w:jc w:val="left"/>
      </w:pPr>
    </w:p>
    <w:p>
      <w:pPr>
        <w:keepNext w:val="0"/>
        <w:keepLines w:val="0"/>
        <w:widowControl/>
        <w:suppressLineNumbers w:val="0"/>
        <w:jc w:val="left"/>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kZmFkMTFlN2JjNjE1YTlhZDNjZTEwYzA1OGJjYjkifQ=="/>
  </w:docVars>
  <w:rsids>
    <w:rsidRoot w:val="0330798B"/>
    <w:rsid w:val="00B43702"/>
    <w:rsid w:val="023D318D"/>
    <w:rsid w:val="0330798B"/>
    <w:rsid w:val="1C746B04"/>
    <w:rsid w:val="1CA53E48"/>
    <w:rsid w:val="203F7B68"/>
    <w:rsid w:val="25B45DDA"/>
    <w:rsid w:val="2BCA04EF"/>
    <w:rsid w:val="30D72AF4"/>
    <w:rsid w:val="382B176C"/>
    <w:rsid w:val="3B771A55"/>
    <w:rsid w:val="3BF56766"/>
    <w:rsid w:val="409D4003"/>
    <w:rsid w:val="45181E73"/>
    <w:rsid w:val="46C0319A"/>
    <w:rsid w:val="4AA146C5"/>
    <w:rsid w:val="50F3395B"/>
    <w:rsid w:val="598123F8"/>
    <w:rsid w:val="65D52429"/>
    <w:rsid w:val="66B02303"/>
    <w:rsid w:val="66DD26A5"/>
    <w:rsid w:val="687051D2"/>
    <w:rsid w:val="68FA772F"/>
    <w:rsid w:val="6AC67AF8"/>
    <w:rsid w:val="6B36145D"/>
    <w:rsid w:val="731D465B"/>
    <w:rsid w:val="7FBB7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2023-12-15T01:35:00Z</dcterms:created>
  <dc:creator>Chow Tai Fook</dc:creator>
  <cp:lastModifiedBy>吴c</cp:lastModifiedBy>
  <dcterms:modified xsi:type="dcterms:W3CDTF">2023-12-18T01:49:20Z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B64C4BFFF6A34BE2AAD08203288B944B_13</vt:lpwstr>
  </property>
</Properties>
</file>